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84" w:rsidRDefault="00496ED2" w:rsidP="00496ED2">
      <w:pPr>
        <w:pStyle w:val="1"/>
      </w:pPr>
      <w:r>
        <w:t>Приветствие Сергея Александровича Нелюбова, заместителя губернатора Новосибирской области</w:t>
      </w:r>
    </w:p>
    <w:p w:rsidR="00496ED2" w:rsidRDefault="00496ED2">
      <w:bookmarkStart w:id="0" w:name="_GoBack"/>
      <w:r>
        <w:t xml:space="preserve">Ваше </w:t>
      </w:r>
      <w:proofErr w:type="spellStart"/>
      <w:r>
        <w:t>Высокопреосвященстсво</w:t>
      </w:r>
      <w:proofErr w:type="spellEnd"/>
      <w:r>
        <w:t>, глубокоуважаемый Владыка Никодим!</w:t>
      </w:r>
    </w:p>
    <w:p w:rsidR="00496ED2" w:rsidRDefault="00496ED2">
      <w:r>
        <w:t>Уважаемые организаторы и участники конференции!</w:t>
      </w:r>
    </w:p>
    <w:p w:rsidR="00496ED2" w:rsidRDefault="00496ED2">
      <w:r>
        <w:t>Уважаемые коллеги!</w:t>
      </w:r>
    </w:p>
    <w:p w:rsidR="00496ED2" w:rsidRDefault="00496ED2">
      <w:r>
        <w:t xml:space="preserve">От имени нашего губернатора Андрея Александровича </w:t>
      </w:r>
      <w:proofErr w:type="spellStart"/>
      <w:r>
        <w:t>Травникова</w:t>
      </w:r>
      <w:proofErr w:type="spellEnd"/>
      <w:r>
        <w:t xml:space="preserve"> примите самые искренние слова приветствия с открытием </w:t>
      </w:r>
      <w:r>
        <w:rPr>
          <w:lang w:val="en-US"/>
        </w:rPr>
        <w:t>XXVI</w:t>
      </w:r>
      <w:r w:rsidRPr="00496ED2">
        <w:t xml:space="preserve"> </w:t>
      </w:r>
      <w:r>
        <w:t>Новосибирских Рождественских Образовательных Чтений и пожеланием добротной работы.</w:t>
      </w:r>
    </w:p>
    <w:p w:rsidR="00496ED2" w:rsidRDefault="00496ED2">
      <w:r>
        <w:t xml:space="preserve">Рождественские Образовательный Чтения — крупнейший церковно-общественный форум, уникальное по значимости явление в сфере образования, культуры, социального служения, духовно-нравственного просвещения и патриотического воспитания. </w:t>
      </w:r>
    </w:p>
    <w:p w:rsidR="00496ED2" w:rsidRDefault="00496ED2">
      <w:r>
        <w:t xml:space="preserve">Важно подчеркнуть, что тема Рождественских Образовательных Чтений этого года — «Глобальные вызовы современности и духовный выбор человека» — чрезвычайно актуальна и своевременна. Сегодня политическое, экономическое, социальное напряжение в мире достигает предельных значений. Против нашей страны развёрнута агрессия, массированные атаки на наши духовно-нравственные ценности и историю, систематическое вбрасывание в интернет-пространство и </w:t>
      </w:r>
      <w:proofErr w:type="spellStart"/>
      <w:r>
        <w:t>соцсети</w:t>
      </w:r>
      <w:proofErr w:type="spellEnd"/>
      <w:r>
        <w:t xml:space="preserve"> откровенной лжи и недружественной пропаганды, что направлено в первую очередь на наиболее уязвимое молодое поколение. </w:t>
      </w:r>
    </w:p>
    <w:p w:rsidR="00CA6B0C" w:rsidRDefault="00496ED2">
      <w:r>
        <w:t xml:space="preserve">Вызовы и угрозы человечеству существовали всегда. То, что мы сегодня называем глобальными проблемами человечества или новыми вызовами, </w:t>
      </w:r>
      <w:r w:rsidR="00DF10B8">
        <w:t xml:space="preserve">на самом деле не является чем-то исключительно новым, большинство из них сопровождает человечество на протяжении тысячелетий. </w:t>
      </w:r>
      <w:r w:rsidR="00CA6B0C">
        <w:t xml:space="preserve">Однако именно в последние годы они приобретают особый характер и нуждаются в осмыслении. </w:t>
      </w:r>
    </w:p>
    <w:p w:rsidR="00496ED2" w:rsidRDefault="00CA6B0C">
      <w:r>
        <w:t xml:space="preserve">В настоящее время морально-нравственные ориентиры искажены. Зачастую молодежь обвиняют в </w:t>
      </w:r>
      <w:proofErr w:type="spellStart"/>
      <w:r>
        <w:t>бездуховности</w:t>
      </w:r>
      <w:proofErr w:type="spellEnd"/>
      <w:r>
        <w:t xml:space="preserve">, </w:t>
      </w:r>
      <w:proofErr w:type="spellStart"/>
      <w:r>
        <w:t>потребительстве</w:t>
      </w:r>
      <w:proofErr w:type="spellEnd"/>
      <w:r>
        <w:t xml:space="preserve">. Молодежь окружает множество разнообразных источников, которые оказывают как созидающее, так и разрушающее воздействие. Современное общество продлевает подростковый возраст и задерживает момент взросления молодых людей. </w:t>
      </w:r>
    </w:p>
    <w:p w:rsidR="00C20F32" w:rsidRDefault="00CA6B0C">
      <w:r>
        <w:t xml:space="preserve">Ещё в 2020 году Президентом Российской Федерации Владимиром Владимировичем Путиным были определены национальные цели развития Российской Федерации до 2030 года, среди которых — создание условий для воспитания гармонически развитой </w:t>
      </w:r>
      <w:r w:rsidR="00C20F32">
        <w:t xml:space="preserve">и </w:t>
      </w:r>
      <w:r>
        <w:t xml:space="preserve">социально ответственной личности на основе духовно-нравственных ценностей народов Российской Федерации, исторических и национальных культурных традиций. Президент России подписал закон об укреплении воспитания </w:t>
      </w:r>
      <w:r w:rsidR="00C20F32">
        <w:t xml:space="preserve">в системе образования. Федеральным законом «Об образовании в Российской Федерации» закреплены две основные составляющие образовательного процесса: </w:t>
      </w:r>
      <w:r w:rsidR="00C20F32">
        <w:lastRenderedPageBreak/>
        <w:t xml:space="preserve">образовательная и воспитательная. Это должно способствовать всестороннему духовно-нравственному и интеллектуальному развитию обучающихся. </w:t>
      </w:r>
    </w:p>
    <w:p w:rsidR="00CA6B0C" w:rsidRDefault="00C20F32">
      <w:r>
        <w:t>За два последних года в развитии системы воспитания приняты важные государственные решения. Во всех образовательных организациях с сентября 2021 года разработаны и реализуются программы воспитания. По поручению Президента Российской Федерации начиная с мая 2022 года в практику воспитательной работы образовательных организаций</w:t>
      </w:r>
      <w:r w:rsidR="00CA6B0C">
        <w:t xml:space="preserve"> </w:t>
      </w:r>
      <w:r>
        <w:t>и организации летнего отдыха детей и их оздоровления вошла еженедельная церемония поднятия Государственного флага и исполнение Государственного гимна России.</w:t>
      </w:r>
      <w:r w:rsidR="00CA6B0C">
        <w:t xml:space="preserve"> </w:t>
      </w:r>
    </w:p>
    <w:p w:rsidR="00C20F32" w:rsidRDefault="00C20F32">
      <w:r>
        <w:t xml:space="preserve">С сентября 2022 года во всех общеобразовательных и средних профессиональных образовательных организациях первым урокам по понедельникам проводятся </w:t>
      </w:r>
      <w:r w:rsidR="008612E1">
        <w:t xml:space="preserve">информационно-просветительские занятия «Разговор о важном», темы и содержание разрабатываются на федеральном уровне. </w:t>
      </w:r>
    </w:p>
    <w:p w:rsidR="008612E1" w:rsidRDefault="008612E1">
      <w:r>
        <w:t>Кроме этого, по поручению Президента Российской Федерации с 1 сентября 2022 года в школах стали вводиться должности советника директора по воспитанию и взаимодействию с детскими общественными объединениями. С целью проведения государственной политики в инт</w:t>
      </w:r>
      <w:r w:rsidR="00D5284D">
        <w:t>ересах детей и молодежи, участия</w:t>
      </w:r>
      <w:r>
        <w:t xml:space="preserve"> в воспитании детей и их профессиональной ориентации, ор</w:t>
      </w:r>
      <w:r w:rsidR="00D5284D">
        <w:t>ганизации досуга детей, создания</w:t>
      </w:r>
      <w:r>
        <w:t xml:space="preserve"> возможности для их всестороннего развития и самореализации, подготовки к полноценной жизни в обществе, 14 июля текущего года Президент подписал Федеральный закон </w:t>
      </w:r>
      <w:r w:rsidR="0043570D">
        <w:t>о</w:t>
      </w:r>
      <w:r>
        <w:t xml:space="preserve"> создании в России движения детей и молодежи</w:t>
      </w:r>
      <w:r w:rsidR="0043570D">
        <w:t>, участниками которого смогут стать дети с 6 лет</w:t>
      </w:r>
      <w:r w:rsidR="00D5284D">
        <w:t>;</w:t>
      </w:r>
      <w:r w:rsidR="0043570D">
        <w:t xml:space="preserve"> организацию их воспитания и досуга будут осуществлять взрослые наставники. А 9 ноября 2022 года Президент РФ Владимир Владимирович Путин утвердил своим указом «Основы государственной политики по сохранению и укреплению традиционных российских духовно-нравственных ценностей». </w:t>
      </w:r>
    </w:p>
    <w:p w:rsidR="0043570D" w:rsidRDefault="0043570D">
      <w:r>
        <w:t>Осмысление социальных, культурных, технологических процессов и явлений, традиционные духовно-нравственные ценности, накопл</w:t>
      </w:r>
      <w:r w:rsidR="00D5284D">
        <w:t>енный исторический опыт позволяю</w:t>
      </w:r>
      <w:r>
        <w:t xml:space="preserve">т нам своевременно реагировать на новые вызовы и угрозы, сохраняя общероссийскую гражданскую идентичность. </w:t>
      </w:r>
    </w:p>
    <w:p w:rsidR="0043570D" w:rsidRDefault="0043570D">
      <w:r>
        <w:t>Исторические ценности России теперь закреплены законодательно: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</w:t>
      </w:r>
      <w:r w:rsidR="004272BD">
        <w:t>, единство народов России</w:t>
      </w:r>
      <w:r>
        <w:t xml:space="preserve">. </w:t>
      </w:r>
    </w:p>
    <w:p w:rsidR="004272BD" w:rsidRDefault="004272BD">
      <w:r>
        <w:t xml:space="preserve">Сегодня как никогда необходима тесная совместная работа педагогического, научного, родительского и ученического сообществ над новыми подходами и моделями образования и воспитания. Нужно вернуть школьный образовательный и воспитательный процесс в культурно-цивилизационную нишу развития России. Вся деятельность системы образования должна быть направлена на формирование самостоятельно </w:t>
      </w:r>
      <w:r>
        <w:lastRenderedPageBreak/>
        <w:t xml:space="preserve">мыслящего человека-творца с высокими духовно-нравственными качествами для построения справедливого общества в интересах людей. </w:t>
      </w:r>
    </w:p>
    <w:p w:rsidR="00894CA3" w:rsidRDefault="004272BD">
      <w:r>
        <w:t>Традиционная ценность России — ценность семейного воспитания. Семья даёт ребёнку первое представление о добре и зле, о нормах нравственности, о правилах общения, первые трудовые навыки. В семье закладываются основы развития личности. Поэтому сегодня необходимо больше</w:t>
      </w:r>
      <w:r w:rsidR="00894CA3">
        <w:t xml:space="preserve"> внимания</w:t>
      </w:r>
      <w:r>
        <w:t xml:space="preserve"> уделять </w:t>
      </w:r>
      <w:r w:rsidR="00894CA3">
        <w:t xml:space="preserve">семейной политике, воспитанию не только детей, но и ответственных родителей. Так, для примера, в нашем регионе только за последние 5 лет активно развивается участие родительской общественности в решении вопросов духовно-нравственного воспитания. Это областное родительское собрание, областной совет отцов, совет женщин Новосибирской области. </w:t>
      </w:r>
    </w:p>
    <w:p w:rsidR="00894CA3" w:rsidRDefault="00894CA3">
      <w:r>
        <w:t xml:space="preserve">Неотъемлемая роль в формировании духовности человека принадлежит религии. Христианство, ислам, иудаизм, буддизм — неотъемлемая часть исторического и духовного наследия, которые оказали значительное влияние на его формирование. </w:t>
      </w:r>
    </w:p>
    <w:p w:rsidR="00A06019" w:rsidRDefault="00894CA3">
      <w:r>
        <w:t xml:space="preserve">Большое значение в нашем регионе имеет православие. Система образования Новосибирской области получает большую помощь в духовно-нравственном воспитании подрастающего поколения, сотрудничая с Новосибирской Митрополией Русской Православной Церкви. Служителями Новосибирской Митрополии оказывается методическая помощь по проведению курсов повышения квалификации по православной культуре России. В тесном сотрудничестве осуществляется научно-методическое сопровождение модуля «Основы православной культуры» в рамках комплексного учебного курса «Основы религиозных культур и светской этики». </w:t>
      </w:r>
    </w:p>
    <w:p w:rsidR="00A06019" w:rsidRDefault="00894CA3">
      <w:r>
        <w:t>Неоценима помощь Новосибирской Митрополии Русской Православной Церкви в проведении совместных мероприятий по проблемам культурно-исторического наследия России</w:t>
      </w:r>
      <w:r w:rsidR="00A06019">
        <w:t>, духовно-нравственного воспитания подрастающего поколения</w:t>
      </w:r>
      <w:r>
        <w:t xml:space="preserve">. </w:t>
      </w:r>
      <w:r w:rsidR="00A06019">
        <w:t>В районах области ежегодно проходят образовательные и просветительские мероприятия с участием обучающихся, педагогов и родителей. Это мероприятия в рамках празднования Дней славянской письменности и культуры. Это конкурсы «Красота Божьего мира», «Души прекрасные порывы», «За нравственный подвиг учителя», Всероссийская олимпиада школьников по основам православной культуры «Русь Святая, храни веру православную</w:t>
      </w:r>
      <w:r w:rsidR="00D5284D">
        <w:t>!</w:t>
      </w:r>
      <w:r w:rsidR="00A06019">
        <w:t xml:space="preserve">». </w:t>
      </w:r>
    </w:p>
    <w:p w:rsidR="00A06019" w:rsidRDefault="00A06019">
      <w:r>
        <w:t>Ваше Высокопреосвященство!</w:t>
      </w:r>
    </w:p>
    <w:p w:rsidR="00A06019" w:rsidRDefault="00A06019">
      <w:r>
        <w:t>Вот уже много лет Новосибирские Рождественские Образовательные Чтения задают вектор в совершенствовании системы образования нашего региона. Убеждён, что общая задача и светского, и духовного учения, обучения, научения — направлять наших сограждан на путь нравственной, духовной, а значит интересной, полноценной и</w:t>
      </w:r>
      <w:r w:rsidR="00894CA3">
        <w:t xml:space="preserve"> </w:t>
      </w:r>
      <w:r>
        <w:t xml:space="preserve">счастливой жизни. </w:t>
      </w:r>
    </w:p>
    <w:p w:rsidR="004272BD" w:rsidRDefault="00A06019">
      <w:r>
        <w:t xml:space="preserve">Позвольте выразить Вам, Владыка, сердечные слова благодарности за </w:t>
      </w:r>
      <w:proofErr w:type="spellStart"/>
      <w:r>
        <w:t>соработничество</w:t>
      </w:r>
      <w:proofErr w:type="spellEnd"/>
      <w:r>
        <w:t xml:space="preserve"> с гражданским сообществом нашего региона,</w:t>
      </w:r>
      <w:r w:rsidR="004272BD">
        <w:t xml:space="preserve"> </w:t>
      </w:r>
      <w:r>
        <w:t>за организацию просветительских проектов в Новосибирской области.</w:t>
      </w:r>
    </w:p>
    <w:p w:rsidR="00A06019" w:rsidRDefault="00A06019">
      <w:r>
        <w:lastRenderedPageBreak/>
        <w:t xml:space="preserve">Желаю всем участникам Рождественских Чтений интересной работы и новых открытий. </w:t>
      </w:r>
    </w:p>
    <w:p w:rsidR="00CB224C" w:rsidRDefault="00A06019">
      <w:r>
        <w:t>Уверен, что сегодняшний форум</w:t>
      </w:r>
      <w:r w:rsidR="00CB224C">
        <w:t>,</w:t>
      </w:r>
      <w:r>
        <w:t xml:space="preserve"> как и </w:t>
      </w:r>
      <w:r w:rsidR="00CB224C">
        <w:t>форумы</w:t>
      </w:r>
      <w:r>
        <w:t xml:space="preserve"> предыдущих лет, запомнится интересными дискуссиями </w:t>
      </w:r>
      <w:r w:rsidR="00CB224C">
        <w:t xml:space="preserve">и новыми стратегическими инициативами, выработанные предложения будут использованы во благо системы образования и воспитания Новосибирской области во имя процветания России. </w:t>
      </w:r>
    </w:p>
    <w:p w:rsidR="00CB224C" w:rsidRDefault="00CB224C">
      <w:r>
        <w:t>Желаю всем успехов и доброго здоровья</w:t>
      </w:r>
      <w:r w:rsidR="00D5284D">
        <w:t>!</w:t>
      </w:r>
      <w:r>
        <w:t xml:space="preserve"> </w:t>
      </w:r>
    </w:p>
    <w:p w:rsidR="00A06019" w:rsidRDefault="00CB224C">
      <w:r>
        <w:t xml:space="preserve">Благодарю за внимание. </w:t>
      </w:r>
      <w:bookmarkEnd w:id="0"/>
    </w:p>
    <w:sectPr w:rsidR="00A0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D2"/>
    <w:rsid w:val="001874E8"/>
    <w:rsid w:val="004272BD"/>
    <w:rsid w:val="0043570D"/>
    <w:rsid w:val="00496ED2"/>
    <w:rsid w:val="005B6EC3"/>
    <w:rsid w:val="0068271B"/>
    <w:rsid w:val="008612E1"/>
    <w:rsid w:val="008920B4"/>
    <w:rsid w:val="00894CA3"/>
    <w:rsid w:val="00A06019"/>
    <w:rsid w:val="00A45CCD"/>
    <w:rsid w:val="00C20F32"/>
    <w:rsid w:val="00CA6B0C"/>
    <w:rsid w:val="00CB224C"/>
    <w:rsid w:val="00D5284D"/>
    <w:rsid w:val="00D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EB932-61C9-45EC-9712-BA0D298B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C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0B4"/>
    <w:pPr>
      <w:keepNext/>
      <w:pageBreakBefore/>
      <w:spacing w:before="240" w:after="240" w:line="259" w:lineRule="auto"/>
      <w:ind w:firstLine="0"/>
      <w:jc w:val="center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20B4"/>
    <w:pPr>
      <w:keepNext/>
      <w:spacing w:before="240" w:after="60" w:line="259" w:lineRule="auto"/>
      <w:ind w:firstLine="0"/>
      <w:jc w:val="center"/>
      <w:outlineLvl w:val="1"/>
    </w:pPr>
    <w:rPr>
      <w:rFonts w:ascii="Arial" w:eastAsiaTheme="majorEastAsia" w:hAnsi="Arial" w:cstheme="majorBidi"/>
      <w:b/>
      <w:bCs/>
      <w:iCs/>
      <w:sz w:val="3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0B4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920B4"/>
    <w:rPr>
      <w:rFonts w:ascii="Arial" w:eastAsiaTheme="majorEastAsia" w:hAnsi="Arial" w:cstheme="majorBidi"/>
      <w:b/>
      <w:bCs/>
      <w:iCs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4</cp:revision>
  <dcterms:created xsi:type="dcterms:W3CDTF">2022-11-19T04:35:00Z</dcterms:created>
  <dcterms:modified xsi:type="dcterms:W3CDTF">2022-11-19T08:53:00Z</dcterms:modified>
</cp:coreProperties>
</file>