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A9" w:rsidRPr="006206A9" w:rsidRDefault="006206A9" w:rsidP="006206A9">
      <w:pPr>
        <w:pBdr>
          <w:bottom w:val="single" w:sz="6" w:space="5" w:color="DBDBD9"/>
        </w:pBdr>
        <w:spacing w:before="100" w:beforeAutospacing="1" w:after="100" w:afterAutospacing="1"/>
        <w:ind w:firstLine="0"/>
        <w:jc w:val="left"/>
        <w:outlineLvl w:val="0"/>
        <w:rPr>
          <w:rFonts w:eastAsia="Times New Roman" w:cs="Times New Roman"/>
          <w:b/>
          <w:bCs/>
          <w:color w:val="007961"/>
          <w:kern w:val="36"/>
          <w:sz w:val="27"/>
          <w:szCs w:val="27"/>
          <w:lang w:eastAsia="ru-RU"/>
        </w:rPr>
      </w:pPr>
      <w:r w:rsidRPr="006206A9">
        <w:rPr>
          <w:rFonts w:eastAsia="Times New Roman" w:cs="Times New Roman"/>
          <w:b/>
          <w:bCs/>
          <w:color w:val="007961"/>
          <w:kern w:val="36"/>
          <w:sz w:val="27"/>
          <w:szCs w:val="27"/>
          <w:lang w:eastAsia="ru-RU"/>
        </w:rPr>
        <w:t xml:space="preserve">Патриаршее послание архипастырям, </w:t>
      </w:r>
      <w:bookmarkStart w:id="0" w:name="_GoBack"/>
      <w:bookmarkEnd w:id="0"/>
      <w:r w:rsidRPr="006206A9">
        <w:rPr>
          <w:rFonts w:eastAsia="Times New Roman" w:cs="Times New Roman"/>
          <w:b/>
          <w:bCs/>
          <w:color w:val="007961"/>
          <w:kern w:val="36"/>
          <w:sz w:val="27"/>
          <w:szCs w:val="27"/>
          <w:lang w:eastAsia="ru-RU"/>
        </w:rPr>
        <w:t>пастырям, диаконам, монашествующим и всем верным чадам Русской Православной Церкви по случаю отмечаемого 100-летия Поместного Собора 1917-1918 гг.</w:t>
      </w:r>
    </w:p>
    <w:p w:rsidR="006206A9" w:rsidRPr="006206A9" w:rsidRDefault="006206A9" w:rsidP="006206A9">
      <w:pPr>
        <w:spacing w:after="0"/>
        <w:ind w:firstLine="0"/>
        <w:jc w:val="left"/>
        <w:rPr>
          <w:rFonts w:ascii="Arial" w:eastAsia="Times New Roman" w:hAnsi="Arial" w:cs="Arial"/>
          <w:color w:val="A89179"/>
          <w:sz w:val="17"/>
          <w:szCs w:val="17"/>
          <w:lang w:eastAsia="ru-RU"/>
        </w:rPr>
      </w:pPr>
      <w:r w:rsidRPr="006206A9">
        <w:rPr>
          <w:rFonts w:ascii="Arial" w:eastAsia="Times New Roman" w:hAnsi="Arial" w:cs="Arial"/>
          <w:color w:val="A89179"/>
          <w:sz w:val="17"/>
          <w:szCs w:val="17"/>
          <w:lang w:eastAsia="ru-RU"/>
        </w:rPr>
        <w:t>24 августа 2017 г. 10:00</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i/>
          <w:iCs/>
          <w:color w:val="000000"/>
          <w:szCs w:val="28"/>
          <w:lang w:eastAsia="ru-RU"/>
        </w:rPr>
        <w:t>Святейший Патриарх Московский и всея Руси Кирилл </w:t>
      </w:r>
      <w:hyperlink r:id="rId6" w:history="1">
        <w:r w:rsidRPr="006206A9">
          <w:rPr>
            <w:rFonts w:ascii="Arial" w:eastAsia="Times New Roman" w:hAnsi="Arial" w:cs="Arial"/>
            <w:i/>
            <w:iCs/>
            <w:color w:val="3469B7"/>
            <w:szCs w:val="28"/>
            <w:u w:val="single"/>
            <w:lang w:eastAsia="ru-RU"/>
          </w:rPr>
          <w:t>обратился</w:t>
        </w:r>
      </w:hyperlink>
      <w:r w:rsidRPr="006206A9">
        <w:rPr>
          <w:rFonts w:ascii="Arial" w:eastAsia="Times New Roman" w:hAnsi="Arial" w:cs="Arial"/>
          <w:i/>
          <w:iCs/>
          <w:color w:val="000000"/>
          <w:szCs w:val="28"/>
          <w:lang w:eastAsia="ru-RU"/>
        </w:rPr>
        <w:t> с посланием по случаю 100-летия Поместного Собора 1917-1918 гг.</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color w:val="000000"/>
          <w:szCs w:val="28"/>
          <w:lang w:eastAsia="ru-RU"/>
        </w:rPr>
        <w:t>Преосвященные архипастыри, всечестные пресвитеры и диаконы, благочестивые иноки и инокини, дорогие братья и сестры! </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color w:val="000000"/>
          <w:szCs w:val="28"/>
          <w:lang w:eastAsia="ru-RU"/>
        </w:rPr>
        <w:t>В текущем году исполняется 100 лет с начала работы Поместного Собора 1917-1918 гг., ставшего важнейшей вехой в истории Русского Православия.</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color w:val="000000"/>
          <w:szCs w:val="28"/>
          <w:lang w:eastAsia="ru-RU"/>
        </w:rPr>
        <w:t>Несмотря на прошедший век, отделяющий нас от событий той эпохи, значение Поместного Собора 1917-1918 годов не до конца осмыслено и оценено церковным народом. Глубоко убежден в том, что его наследие нуждается в серьезном и вдумчивом исследовании, а многие из идей, высказанных тогда, были бы полезны и востребованы сегодня. В настоящее время предпринимаются немалые усилия по распространению знаний о деятельности Собора: в частности, осуществляется первое фундаментальное научное издание соборных документов, весьма важное для сохранения памяти об этом поистине великом событии рубежа веков.</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color w:val="000000"/>
          <w:szCs w:val="28"/>
          <w:lang w:eastAsia="ru-RU"/>
        </w:rPr>
        <w:t>Собор имел продолжительный период подготовки, в который проводился сбор сведений, запрашивались мнения по самым насущным вопросам церковной жизни у архипастырей, богословов, канонистов и историков. В печати ― как церковной, так и светской — велось обсуждение наиболее животрепещущих и вызывающих разномыслие тем. Было опубликовано множество статей, задававших тон и определявших вектор последующих дискуссий.</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color w:val="000000"/>
          <w:szCs w:val="28"/>
          <w:lang w:eastAsia="ru-RU"/>
        </w:rPr>
        <w:t>За несколько лет до Собора был создан специальный орган, именовавшийся Предсоборным присутствием, цель деятельности которого состояла в том, чтобы свести воедино необходимые данные, требующиеся для достойной организации обсуждения актуальных тем. Духовным наследником этого соборного по своей природе органа является действующее ныне </w:t>
      </w:r>
      <w:hyperlink r:id="rId7" w:history="1">
        <w:r w:rsidRPr="006206A9">
          <w:rPr>
            <w:rFonts w:ascii="Arial" w:eastAsia="Times New Roman" w:hAnsi="Arial" w:cs="Arial"/>
            <w:color w:val="3469B7"/>
            <w:szCs w:val="28"/>
            <w:u w:val="single"/>
            <w:lang w:eastAsia="ru-RU"/>
          </w:rPr>
          <w:t>Межсоборное присутствие</w:t>
        </w:r>
      </w:hyperlink>
      <w:r w:rsidRPr="006206A9">
        <w:rPr>
          <w:rFonts w:ascii="Arial" w:eastAsia="Times New Roman" w:hAnsi="Arial" w:cs="Arial"/>
          <w:color w:val="000000"/>
          <w:szCs w:val="28"/>
          <w:lang w:eastAsia="ru-RU"/>
        </w:rPr>
        <w:t xml:space="preserve"> Русской Православной Церкви, в работе которого принимают активное участие не только архипастыри, но и клирики, а также миряне. Документы, подготовленные совместными усилиями членов Присутствия с </w:t>
      </w:r>
      <w:r w:rsidRPr="006206A9">
        <w:rPr>
          <w:rFonts w:ascii="Arial" w:eastAsia="Times New Roman" w:hAnsi="Arial" w:cs="Arial"/>
          <w:color w:val="000000"/>
          <w:szCs w:val="28"/>
          <w:lang w:eastAsia="ru-RU"/>
        </w:rPr>
        <w:lastRenderedPageBreak/>
        <w:t>привлечением к обсуждению широкой общественности, предлагаются для дальнейшего рассмотрения Священным Синодом или Архиерейским Собором, знаменуя тем самым очевидное торжество духа соборности в жизни современного Русского Православия.</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color w:val="000000"/>
          <w:szCs w:val="28"/>
          <w:lang w:eastAsia="ru-RU"/>
        </w:rPr>
        <w:t>Далеко не все решения, принятые век назад, были воплощены в жизнь. И на то были различные причины. Наиболее очевидными препятствиями стала разразившаяся вскоре после революционных событий Гражданская война и последовавшие затем беспрецедентные гонения на Церковь и верующих.</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color w:val="000000"/>
          <w:szCs w:val="28"/>
          <w:lang w:eastAsia="ru-RU"/>
        </w:rPr>
        <w:t>Мы совершаем свое служение в совершенно иных исторических условиях. Большинство наших сограждан по милости Божией не имеет за своими плечами опыта гонений за исповедание веры. Сегодня мы можем молитвенно осмыслить итоги соборных деяний, ответить на вопрос о том, почему вопреки множеству препятствий некоторые соборные постановления были осуществлены и нашли свое место в жизни Церкви, а другие напротив — оказались нежизнеспособны и не были усвоены церковным сознанием.</w:t>
      </w:r>
    </w:p>
    <w:p w:rsidR="006206A9" w:rsidRPr="006206A9" w:rsidRDefault="006206A9" w:rsidP="006206A9">
      <w:pPr>
        <w:spacing w:before="100" w:beforeAutospacing="1" w:after="100" w:afterAutospacing="1" w:line="240" w:lineRule="atLeast"/>
        <w:rPr>
          <w:rFonts w:ascii="Arial" w:eastAsia="Times New Roman" w:hAnsi="Arial" w:cs="Arial"/>
          <w:color w:val="000000"/>
          <w:szCs w:val="28"/>
          <w:lang w:eastAsia="ru-RU"/>
        </w:rPr>
      </w:pPr>
      <w:r w:rsidRPr="006206A9">
        <w:rPr>
          <w:rFonts w:ascii="Arial" w:eastAsia="Times New Roman" w:hAnsi="Arial" w:cs="Arial"/>
          <w:color w:val="000000"/>
          <w:szCs w:val="28"/>
          <w:lang w:eastAsia="ru-RU"/>
        </w:rPr>
        <w:t>Многие участники Собора засвидетельствовали свою верность Евангелию мученической кончиной или исповедническим подвигом, являя нам, их потомкам, пример стойкости и мужества в испытаниях. Нам надлежит поступать по слову Писания, призывающего, </w:t>
      </w:r>
      <w:r w:rsidRPr="006206A9">
        <w:rPr>
          <w:rFonts w:ascii="Arial" w:eastAsia="Times New Roman" w:hAnsi="Arial" w:cs="Arial"/>
          <w:i/>
          <w:iCs/>
          <w:color w:val="000000"/>
          <w:szCs w:val="28"/>
          <w:lang w:eastAsia="ru-RU"/>
        </w:rPr>
        <w:t>взирая на кончину жизни</w:t>
      </w:r>
      <w:r w:rsidRPr="006206A9">
        <w:rPr>
          <w:rFonts w:ascii="Arial" w:eastAsia="Times New Roman" w:hAnsi="Arial" w:cs="Arial"/>
          <w:color w:val="000000"/>
          <w:szCs w:val="28"/>
          <w:lang w:eastAsia="ru-RU"/>
        </w:rPr>
        <w:t>, почитать тех, кто трудился на ниве Господней прежде нас, подражать их неизменному упованию на Христа (Евр. 13:7), </w:t>
      </w:r>
      <w:r w:rsidRPr="006206A9">
        <w:rPr>
          <w:rFonts w:ascii="Arial" w:eastAsia="Times New Roman" w:hAnsi="Arial" w:cs="Arial"/>
          <w:i/>
          <w:iCs/>
          <w:color w:val="000000"/>
          <w:szCs w:val="28"/>
          <w:lang w:eastAsia="ru-RU"/>
        </w:rPr>
        <w:t>дабы не поколебаться в обетовании Божием неверием, но пребыть твердыми в вере, воздав славу Богу</w:t>
      </w:r>
      <w:r w:rsidRPr="006206A9">
        <w:rPr>
          <w:rFonts w:ascii="Arial" w:eastAsia="Times New Roman" w:hAnsi="Arial" w:cs="Arial"/>
          <w:color w:val="000000"/>
          <w:szCs w:val="28"/>
          <w:lang w:eastAsia="ru-RU"/>
        </w:rPr>
        <w:t>(Рим. 4:20). Аминь. </w:t>
      </w:r>
    </w:p>
    <w:p w:rsidR="006206A9" w:rsidRPr="006206A9" w:rsidRDefault="006206A9" w:rsidP="006206A9">
      <w:pPr>
        <w:spacing w:before="100" w:beforeAutospacing="1" w:after="100" w:afterAutospacing="1" w:line="240" w:lineRule="atLeast"/>
        <w:ind w:firstLine="0"/>
        <w:jc w:val="left"/>
        <w:rPr>
          <w:rFonts w:ascii="Arial" w:eastAsia="Times New Roman" w:hAnsi="Arial" w:cs="Arial"/>
          <w:color w:val="000000"/>
          <w:sz w:val="18"/>
          <w:szCs w:val="18"/>
          <w:lang w:eastAsia="ru-RU"/>
        </w:rPr>
      </w:pPr>
      <w:r w:rsidRPr="006206A9">
        <w:rPr>
          <w:rFonts w:ascii="Arial" w:eastAsia="Times New Roman" w:hAnsi="Arial" w:cs="Arial"/>
          <w:i/>
          <w:iCs/>
          <w:color w:val="000000"/>
          <w:sz w:val="18"/>
          <w:szCs w:val="18"/>
          <w:lang w:eastAsia="ru-RU"/>
        </w:rPr>
        <w:t>+КИРИЛЛ, ПАТРИАРХ МОСКОВСКИЙ И ВСЕЯ РУСИ</w:t>
      </w:r>
    </w:p>
    <w:p w:rsidR="009F5F20" w:rsidRDefault="006206A9" w:rsidP="006206A9">
      <w:r w:rsidRPr="006206A9">
        <w:rPr>
          <w:rFonts w:ascii="Arial" w:eastAsia="Times New Roman" w:hAnsi="Arial" w:cs="Arial"/>
          <w:color w:val="000000"/>
          <w:sz w:val="18"/>
          <w:szCs w:val="18"/>
          <w:lang w:eastAsia="ru-RU"/>
        </w:rPr>
        <w:br/>
      </w:r>
    </w:p>
    <w:sectPr w:rsidR="009F5F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A3" w:rsidRDefault="00CC12A3" w:rsidP="006206A9">
      <w:pPr>
        <w:spacing w:after="0"/>
      </w:pPr>
      <w:r>
        <w:separator/>
      </w:r>
    </w:p>
  </w:endnote>
  <w:endnote w:type="continuationSeparator" w:id="0">
    <w:p w:rsidR="00CC12A3" w:rsidRDefault="00CC12A3" w:rsidP="00620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35743"/>
      <w:docPartObj>
        <w:docPartGallery w:val="Page Numbers (Bottom of Page)"/>
        <w:docPartUnique/>
      </w:docPartObj>
    </w:sdtPr>
    <w:sdtContent>
      <w:p w:rsidR="006206A9" w:rsidRDefault="006206A9">
        <w:pPr>
          <w:pStyle w:val="a8"/>
          <w:jc w:val="right"/>
        </w:pPr>
        <w:r>
          <w:fldChar w:fldCharType="begin"/>
        </w:r>
        <w:r>
          <w:instrText>PAGE   \* MERGEFORMAT</w:instrText>
        </w:r>
        <w:r>
          <w:fldChar w:fldCharType="separate"/>
        </w:r>
        <w:r>
          <w:rPr>
            <w:noProof/>
          </w:rPr>
          <w:t>1</w:t>
        </w:r>
        <w:r>
          <w:fldChar w:fldCharType="end"/>
        </w:r>
      </w:p>
    </w:sdtContent>
  </w:sdt>
  <w:p w:rsidR="006206A9" w:rsidRDefault="006206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A3" w:rsidRDefault="00CC12A3" w:rsidP="006206A9">
      <w:pPr>
        <w:spacing w:after="0"/>
      </w:pPr>
      <w:r>
        <w:separator/>
      </w:r>
    </w:p>
  </w:footnote>
  <w:footnote w:type="continuationSeparator" w:id="0">
    <w:p w:rsidR="00CC12A3" w:rsidRDefault="00CC12A3" w:rsidP="006206A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A9"/>
    <w:rsid w:val="006206A9"/>
    <w:rsid w:val="009F5F20"/>
    <w:rsid w:val="00A44D77"/>
    <w:rsid w:val="00CC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3FB49-1CA3-48A7-8211-28B97962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77"/>
    <w:pPr>
      <w:spacing w:line="240" w:lineRule="auto"/>
      <w:ind w:firstLine="567"/>
      <w:jc w:val="both"/>
    </w:pPr>
    <w:rPr>
      <w:rFonts w:ascii="Times New Roman" w:hAnsi="Times New Roman"/>
      <w:sz w:val="28"/>
    </w:rPr>
  </w:style>
  <w:style w:type="paragraph" w:styleId="1">
    <w:name w:val="heading 1"/>
    <w:basedOn w:val="a"/>
    <w:next w:val="a"/>
    <w:link w:val="10"/>
    <w:uiPriority w:val="9"/>
    <w:qFormat/>
    <w:rsid w:val="00A44D77"/>
    <w:pPr>
      <w:keepNext/>
      <w:keepLines/>
      <w:pageBreakBefore/>
      <w:suppressAutoHyphens/>
      <w:spacing w:before="480" w:after="360"/>
      <w:ind w:firstLine="0"/>
      <w:jc w:val="center"/>
      <w:outlineLvl w:val="0"/>
    </w:pPr>
    <w:rPr>
      <w:rFonts w:ascii="Arial" w:eastAsiaTheme="majorEastAsia" w:hAnsi="Arial" w:cstheme="majorBidi"/>
      <w:b/>
      <w:caps/>
      <w:sz w:val="32"/>
      <w:szCs w:val="32"/>
    </w:rPr>
  </w:style>
  <w:style w:type="paragraph" w:styleId="2">
    <w:name w:val="heading 2"/>
    <w:basedOn w:val="a"/>
    <w:next w:val="a"/>
    <w:link w:val="20"/>
    <w:uiPriority w:val="9"/>
    <w:semiHidden/>
    <w:unhideWhenUsed/>
    <w:qFormat/>
    <w:rsid w:val="00A44D77"/>
    <w:pPr>
      <w:keepNext/>
      <w:keepLines/>
      <w:suppressAutoHyphens/>
      <w:spacing w:before="360" w:after="240"/>
      <w:ind w:firstLine="0"/>
      <w:jc w:val="center"/>
      <w:outlineLvl w:val="1"/>
    </w:pPr>
    <w:rPr>
      <w:rFonts w:ascii="Arial" w:eastAsiaTheme="majorEastAsia" w:hAnsi="Arial" w:cstheme="majorBidi"/>
      <w:b/>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D77"/>
    <w:rPr>
      <w:rFonts w:ascii="Arial" w:eastAsiaTheme="majorEastAsia" w:hAnsi="Arial" w:cstheme="majorBidi"/>
      <w:b/>
      <w:caps/>
      <w:sz w:val="32"/>
      <w:szCs w:val="32"/>
    </w:rPr>
  </w:style>
  <w:style w:type="character" w:customStyle="1" w:styleId="20">
    <w:name w:val="Заголовок 2 Знак"/>
    <w:basedOn w:val="a0"/>
    <w:link w:val="2"/>
    <w:uiPriority w:val="9"/>
    <w:semiHidden/>
    <w:rsid w:val="00A44D77"/>
    <w:rPr>
      <w:rFonts w:ascii="Arial" w:eastAsiaTheme="majorEastAsia" w:hAnsi="Arial" w:cstheme="majorBidi"/>
      <w:b/>
      <w:color w:val="000000" w:themeColor="text1"/>
      <w:sz w:val="30"/>
      <w:szCs w:val="26"/>
    </w:rPr>
  </w:style>
  <w:style w:type="character" w:styleId="a3">
    <w:name w:val="Hyperlink"/>
    <w:basedOn w:val="a0"/>
    <w:uiPriority w:val="99"/>
    <w:semiHidden/>
    <w:unhideWhenUsed/>
    <w:rsid w:val="006206A9"/>
    <w:rPr>
      <w:color w:val="0000FF"/>
      <w:u w:val="single"/>
    </w:rPr>
  </w:style>
  <w:style w:type="paragraph" w:styleId="a4">
    <w:name w:val="Normal (Web)"/>
    <w:basedOn w:val="a"/>
    <w:uiPriority w:val="99"/>
    <w:semiHidden/>
    <w:unhideWhenUsed/>
    <w:rsid w:val="006206A9"/>
    <w:pPr>
      <w:spacing w:before="100" w:beforeAutospacing="1" w:after="100" w:afterAutospacing="1"/>
      <w:ind w:firstLine="0"/>
      <w:jc w:val="left"/>
    </w:pPr>
    <w:rPr>
      <w:rFonts w:eastAsia="Times New Roman" w:cs="Times New Roman"/>
      <w:sz w:val="24"/>
      <w:szCs w:val="24"/>
      <w:lang w:eastAsia="ru-RU"/>
    </w:rPr>
  </w:style>
  <w:style w:type="character" w:styleId="a5">
    <w:name w:val="Emphasis"/>
    <w:basedOn w:val="a0"/>
    <w:uiPriority w:val="20"/>
    <w:qFormat/>
    <w:rsid w:val="006206A9"/>
    <w:rPr>
      <w:i/>
      <w:iCs/>
    </w:rPr>
  </w:style>
  <w:style w:type="paragraph" w:customStyle="1" w:styleId="text">
    <w:name w:val="text"/>
    <w:basedOn w:val="a"/>
    <w:rsid w:val="006206A9"/>
    <w:pPr>
      <w:spacing w:before="100" w:beforeAutospacing="1" w:after="100" w:afterAutospacing="1"/>
      <w:ind w:firstLine="0"/>
      <w:jc w:val="left"/>
    </w:pPr>
    <w:rPr>
      <w:rFonts w:eastAsia="Times New Roman" w:cs="Times New Roman"/>
      <w:sz w:val="24"/>
      <w:szCs w:val="24"/>
      <w:lang w:eastAsia="ru-RU"/>
    </w:rPr>
  </w:style>
  <w:style w:type="paragraph" w:styleId="a6">
    <w:name w:val="header"/>
    <w:basedOn w:val="a"/>
    <w:link w:val="a7"/>
    <w:uiPriority w:val="99"/>
    <w:unhideWhenUsed/>
    <w:rsid w:val="006206A9"/>
    <w:pPr>
      <w:tabs>
        <w:tab w:val="center" w:pos="4677"/>
        <w:tab w:val="right" w:pos="9355"/>
      </w:tabs>
      <w:spacing w:after="0"/>
    </w:pPr>
  </w:style>
  <w:style w:type="character" w:customStyle="1" w:styleId="a7">
    <w:name w:val="Верхний колонтитул Знак"/>
    <w:basedOn w:val="a0"/>
    <w:link w:val="a6"/>
    <w:uiPriority w:val="99"/>
    <w:rsid w:val="006206A9"/>
    <w:rPr>
      <w:rFonts w:ascii="Times New Roman" w:hAnsi="Times New Roman"/>
      <w:sz w:val="28"/>
    </w:rPr>
  </w:style>
  <w:style w:type="paragraph" w:styleId="a8">
    <w:name w:val="footer"/>
    <w:basedOn w:val="a"/>
    <w:link w:val="a9"/>
    <w:uiPriority w:val="99"/>
    <w:unhideWhenUsed/>
    <w:rsid w:val="006206A9"/>
    <w:pPr>
      <w:tabs>
        <w:tab w:val="center" w:pos="4677"/>
        <w:tab w:val="right" w:pos="9355"/>
      </w:tabs>
      <w:spacing w:after="0"/>
    </w:pPr>
  </w:style>
  <w:style w:type="character" w:customStyle="1" w:styleId="a9">
    <w:name w:val="Нижний колонтитул Знак"/>
    <w:basedOn w:val="a0"/>
    <w:link w:val="a8"/>
    <w:uiPriority w:val="99"/>
    <w:rsid w:val="006206A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3120">
      <w:bodyDiv w:val="1"/>
      <w:marLeft w:val="0"/>
      <w:marRight w:val="0"/>
      <w:marTop w:val="0"/>
      <w:marBottom w:val="0"/>
      <w:divBdr>
        <w:top w:val="none" w:sz="0" w:space="0" w:color="auto"/>
        <w:left w:val="none" w:sz="0" w:space="0" w:color="auto"/>
        <w:bottom w:val="none" w:sz="0" w:space="0" w:color="auto"/>
        <w:right w:val="none" w:sz="0" w:space="0" w:color="auto"/>
      </w:divBdr>
      <w:divsChild>
        <w:div w:id="213348814">
          <w:marLeft w:val="0"/>
          <w:marRight w:val="0"/>
          <w:marTop w:val="0"/>
          <w:marBottom w:val="0"/>
          <w:divBdr>
            <w:top w:val="none" w:sz="0" w:space="0" w:color="auto"/>
            <w:left w:val="none" w:sz="0" w:space="0" w:color="auto"/>
            <w:bottom w:val="none" w:sz="0" w:space="0" w:color="auto"/>
            <w:right w:val="none" w:sz="0" w:space="0" w:color="auto"/>
          </w:divBdr>
        </w:div>
        <w:div w:id="224029201">
          <w:marLeft w:val="0"/>
          <w:marRight w:val="0"/>
          <w:marTop w:val="0"/>
          <w:marBottom w:val="0"/>
          <w:divBdr>
            <w:top w:val="none" w:sz="0" w:space="0" w:color="auto"/>
            <w:left w:val="none" w:sz="0" w:space="0" w:color="auto"/>
            <w:bottom w:val="none" w:sz="0" w:space="0" w:color="auto"/>
            <w:right w:val="none" w:sz="0" w:space="0" w:color="auto"/>
          </w:divBdr>
        </w:div>
        <w:div w:id="821433119">
          <w:marLeft w:val="0"/>
          <w:marRight w:val="0"/>
          <w:marTop w:val="0"/>
          <w:marBottom w:val="0"/>
          <w:divBdr>
            <w:top w:val="none" w:sz="0" w:space="0" w:color="auto"/>
            <w:left w:val="none" w:sz="0" w:space="0" w:color="auto"/>
            <w:bottom w:val="none" w:sz="0" w:space="0" w:color="auto"/>
            <w:right w:val="none" w:sz="0" w:space="0" w:color="auto"/>
          </w:divBdr>
        </w:div>
        <w:div w:id="39951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triarchia.ru/db/text/7075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riarchia.ru/db/text/4991587.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2018-10-01T11:39:00Z</dcterms:created>
  <dcterms:modified xsi:type="dcterms:W3CDTF">2018-10-01T11:41:00Z</dcterms:modified>
</cp:coreProperties>
</file>